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C3A1" w14:textId="1022A93F" w:rsidR="00A6678C" w:rsidRDefault="0017462D" w:rsidP="0017462D">
      <w:pPr>
        <w:ind w:right="160"/>
        <w:jc w:val="left"/>
        <w:rPr>
          <w:sz w:val="32"/>
          <w:szCs w:val="32"/>
        </w:rPr>
      </w:pPr>
      <w:r>
        <w:rPr>
          <w:b/>
          <w:sz w:val="32"/>
          <w:szCs w:val="32"/>
        </w:rPr>
        <w:t xml:space="preserve">Paper 2: </w:t>
      </w:r>
      <w:r w:rsidR="00C44762" w:rsidRPr="00C44762">
        <w:rPr>
          <w:b/>
          <w:sz w:val="32"/>
          <w:szCs w:val="32"/>
        </w:rPr>
        <w:t>Can people benefit from keeping their screens darker?</w:t>
      </w:r>
    </w:p>
    <w:p w14:paraId="13B93851" w14:textId="2AB5D468" w:rsidR="00C44762" w:rsidRPr="0017462D" w:rsidRDefault="00C44762" w:rsidP="00C44762">
      <w:pPr>
        <w:wordWrap w:val="0"/>
        <w:jc w:val="right"/>
        <w:rPr>
          <w:sz w:val="20"/>
          <w:szCs w:val="20"/>
        </w:rPr>
      </w:pPr>
    </w:p>
    <w:p w14:paraId="24E72F23" w14:textId="77777777" w:rsidR="00245C00" w:rsidRDefault="00C44762" w:rsidP="00245C00">
      <w:pPr>
        <w:ind w:firstLineChars="50" w:firstLine="105"/>
      </w:pPr>
      <w:r w:rsidRPr="004C446D">
        <w:rPr>
          <w:b/>
        </w:rPr>
        <w:t>Abstract</w:t>
      </w:r>
    </w:p>
    <w:p w14:paraId="541EA4F0" w14:textId="77777777" w:rsidR="00292287" w:rsidRDefault="00C44762" w:rsidP="00292287">
      <w:pPr>
        <w:ind w:firstLineChars="450" w:firstLine="945"/>
      </w:pPr>
      <w:r w:rsidRPr="00C44762">
        <w:t>We investigated whether the benefits of darkening the brightness of a smartphone could possibly exceed the inconvenience of using it.</w:t>
      </w:r>
      <w:r w:rsidR="00292287">
        <w:t xml:space="preserve"> </w:t>
      </w:r>
      <w:r w:rsidRPr="00C44762">
        <w:t>We took a questionnaire to students who usually use smartphones.</w:t>
      </w:r>
      <w:r w:rsidR="00292287">
        <w:t xml:space="preserve"> </w:t>
      </w:r>
      <w:r w:rsidRPr="00C44762">
        <w:t>We examined previous research on the relationship between smartphone screen brightness and charging.</w:t>
      </w:r>
    </w:p>
    <w:p w14:paraId="505FD158" w14:textId="4598C52F" w:rsidR="00C44762" w:rsidRPr="00C44762" w:rsidRDefault="00C44762" w:rsidP="00292287">
      <w:pPr>
        <w:ind w:firstLineChars="450" w:firstLine="945"/>
      </w:pPr>
      <w:r w:rsidRPr="00C44762">
        <w:t>We argued that darkening the screen of a smartphone wouldn't exceed the inconvenience.</w:t>
      </w:r>
      <w:r w:rsidR="00292287">
        <w:t xml:space="preserve"> </w:t>
      </w:r>
      <w:r w:rsidRPr="00C44762">
        <w:t>However, as a result, it turned out that people feel benefit which exceeds the inconvenience. from darkening the screen of their smartphones.</w:t>
      </w:r>
    </w:p>
    <w:p w14:paraId="06EF075F" w14:textId="77777777" w:rsidR="00C44762" w:rsidRPr="00C44762" w:rsidRDefault="00C44762" w:rsidP="00C44762"/>
    <w:p w14:paraId="6E611D0F" w14:textId="77777777" w:rsidR="00245C00" w:rsidRPr="00245C00" w:rsidRDefault="00C44762" w:rsidP="00245C00">
      <w:pPr>
        <w:pStyle w:val="a8"/>
        <w:numPr>
          <w:ilvl w:val="0"/>
          <w:numId w:val="2"/>
        </w:numPr>
        <w:ind w:leftChars="0"/>
      </w:pPr>
      <w:r w:rsidRPr="004C446D">
        <w:rPr>
          <w:b/>
        </w:rPr>
        <w:t>Introduction</w:t>
      </w:r>
    </w:p>
    <w:p w14:paraId="1B4C223C" w14:textId="77777777" w:rsidR="00752CC1" w:rsidRDefault="00C44762" w:rsidP="00752CC1">
      <w:pPr>
        <w:ind w:firstLineChars="400" w:firstLine="840"/>
      </w:pPr>
      <w:r w:rsidRPr="00C44762">
        <w:t>Today, smartphones have become an essential part of our daily lives. If we could use our smartphones for longer amounts of time, our daily lives would be more comfortable.</w:t>
      </w:r>
      <w:r w:rsidR="00752CC1">
        <w:t xml:space="preserve"> </w:t>
      </w:r>
      <w:r w:rsidRPr="00C44762">
        <w:t>We took some questionnaires in order to get a general opinion about the relationship between smartphone screen brightness and charging.</w:t>
      </w:r>
    </w:p>
    <w:p w14:paraId="1F75B384" w14:textId="77777777" w:rsidR="000D1A4B" w:rsidRDefault="00C44762" w:rsidP="000D1A4B">
      <w:pPr>
        <w:ind w:firstLineChars="400" w:firstLine="840"/>
      </w:pPr>
      <w:r w:rsidRPr="00C44762">
        <w:t>When we asked “Do you think that turning your smartphone’s screen dark will make the battery last longer?”, about 85% people answered “Yes”.</w:t>
      </w:r>
      <w:r w:rsidR="000D1A4B">
        <w:t xml:space="preserve"> </w:t>
      </w:r>
      <w:r w:rsidRPr="00C44762">
        <w:t>From this result, in general, we found that people believe making their smartphone screens darker can reduce the loss of charge.</w:t>
      </w:r>
      <w:r w:rsidR="000D1A4B">
        <w:t xml:space="preserve"> </w:t>
      </w:r>
      <w:r w:rsidRPr="00C44762">
        <w:t>As shown in the results of the survey, there is a widespread view that keeping the screen of their smartphone dark can reduce the loss of charge.</w:t>
      </w:r>
    </w:p>
    <w:p w14:paraId="0D7694B8" w14:textId="77777777" w:rsidR="008B5F8C" w:rsidRDefault="00C44762" w:rsidP="008B5F8C">
      <w:pPr>
        <w:ind w:firstLineChars="400" w:firstLine="840"/>
      </w:pPr>
      <w:r w:rsidRPr="00C44762">
        <w:t>However, it is also true that making the screen of a smartphone darker increases the inconvenience. We thought that using a smartphone with a bright screen would not make that much of a difference in the loss of charge compared to using a smartphone with a dark screen. In terms of charging, we thought that the benefits would not be enough to exceed the inconvenience of making the smartphone screen dark.</w:t>
      </w:r>
    </w:p>
    <w:p w14:paraId="58839792" w14:textId="77777777" w:rsidR="008B5F8C" w:rsidRDefault="00C44762" w:rsidP="008B5F8C">
      <w:pPr>
        <w:ind w:firstLineChars="400" w:firstLine="840"/>
      </w:pPr>
      <w:r w:rsidRPr="00C44762">
        <w:t>Certainly, making the screen darker may help reduce the loss of charge. However, it may not be much different from the case of using a bright screen. Therefore, we think that the benefits of making the screen darker do not so much exceed the inconvenience, and argue that there is not much value in making the screen darker.</w:t>
      </w:r>
    </w:p>
    <w:p w14:paraId="2AFDD0B4" w14:textId="77777777" w:rsidR="008B5F8C" w:rsidRDefault="00C44762" w:rsidP="008B5F8C">
      <w:pPr>
        <w:ind w:firstLineChars="400" w:firstLine="840"/>
      </w:pPr>
      <w:r w:rsidRPr="00C44762">
        <w:t xml:space="preserve">Based on the results of questionnaires, previous research, and our own experiments, we finally came to the conclusion that </w:t>
      </w:r>
      <w:bookmarkStart w:id="0" w:name="_Hlk62155822"/>
      <w:r w:rsidRPr="00C44762">
        <w:t>people can benefit from keeping their screens darker</w:t>
      </w:r>
      <w:bookmarkEnd w:id="0"/>
      <w:r w:rsidRPr="00C44762">
        <w:t>. The process of coming to this conclusion is described below.</w:t>
      </w:r>
    </w:p>
    <w:p w14:paraId="526F42FC" w14:textId="4B62DE7A" w:rsidR="00C44762" w:rsidRPr="00C44762" w:rsidRDefault="00C44762" w:rsidP="008B5F8C">
      <w:pPr>
        <w:ind w:firstLineChars="400" w:firstLine="840"/>
      </w:pPr>
      <w:r w:rsidRPr="00C44762">
        <w:lastRenderedPageBreak/>
        <w:t>We think that this research could help make our daily lives somewhat more comfortable.</w:t>
      </w:r>
    </w:p>
    <w:p w14:paraId="0C2D506D" w14:textId="55810ED5" w:rsidR="00A6678C" w:rsidRDefault="00A6678C"/>
    <w:p w14:paraId="5322DED0" w14:textId="4F1DD437" w:rsidR="00A71400" w:rsidRDefault="00A71400" w:rsidP="00C6035B">
      <w:pPr>
        <w:pStyle w:val="a8"/>
        <w:numPr>
          <w:ilvl w:val="0"/>
          <w:numId w:val="2"/>
        </w:numPr>
        <w:ind w:leftChars="0"/>
      </w:pPr>
      <w:r w:rsidRPr="00C6035B">
        <w:rPr>
          <w:rFonts w:hint="eastAsia"/>
          <w:b/>
          <w:bCs/>
        </w:rPr>
        <w:t>O</w:t>
      </w:r>
      <w:r w:rsidRPr="00C6035B">
        <w:rPr>
          <w:b/>
          <w:bCs/>
        </w:rPr>
        <w:t>utline</w:t>
      </w:r>
    </w:p>
    <w:p w14:paraId="3FF53693" w14:textId="031004B8" w:rsidR="00A71400" w:rsidRDefault="00A71400">
      <w:r>
        <w:rPr>
          <w:rFonts w:hint="eastAsia"/>
        </w:rPr>
        <w:t>A</w:t>
      </w:r>
      <w:r>
        <w:t>bstract</w:t>
      </w:r>
    </w:p>
    <w:p w14:paraId="42A83FD1" w14:textId="4261FF42" w:rsidR="00A71400" w:rsidRDefault="00626519" w:rsidP="00626519">
      <w:pPr>
        <w:ind w:firstLineChars="50" w:firstLine="105"/>
      </w:pPr>
      <w:r>
        <w:rPr>
          <w:rFonts w:hint="eastAsia"/>
        </w:rPr>
        <w:t>1</w:t>
      </w:r>
      <w:r>
        <w:t xml:space="preserve"> </w:t>
      </w:r>
      <w:r w:rsidR="00A71400">
        <w:rPr>
          <w:rFonts w:hint="eastAsia"/>
        </w:rPr>
        <w:t>I</w:t>
      </w:r>
      <w:r w:rsidR="00A71400">
        <w:t>ntroduction</w:t>
      </w:r>
    </w:p>
    <w:p w14:paraId="7894A1C8" w14:textId="238CA707" w:rsidR="00626519" w:rsidRDefault="00626519" w:rsidP="00626519">
      <w:pPr>
        <w:ind w:firstLineChars="50" w:firstLine="105"/>
      </w:pPr>
      <w:r>
        <w:t>2 Outline</w:t>
      </w:r>
    </w:p>
    <w:p w14:paraId="02FB36E5" w14:textId="2DDC96F1" w:rsidR="00A71400" w:rsidRDefault="00C24930" w:rsidP="00626519">
      <w:pPr>
        <w:ind w:firstLineChars="50" w:firstLine="105"/>
      </w:pPr>
      <w:r>
        <w:t>3</w:t>
      </w:r>
      <w:r w:rsidR="00626519">
        <w:t xml:space="preserve"> </w:t>
      </w:r>
      <w:r w:rsidR="00A71400">
        <w:rPr>
          <w:rFonts w:hint="eastAsia"/>
        </w:rPr>
        <w:t>R</w:t>
      </w:r>
      <w:r w:rsidR="00A71400">
        <w:t>esearch</w:t>
      </w:r>
    </w:p>
    <w:p w14:paraId="41EFE23B" w14:textId="07964DF8" w:rsidR="00F63561" w:rsidRDefault="00C24930" w:rsidP="00626519">
      <w:pPr>
        <w:ind w:firstLineChars="50" w:firstLine="105"/>
      </w:pPr>
      <w:r>
        <w:t>4</w:t>
      </w:r>
      <w:r w:rsidR="00626519">
        <w:t xml:space="preserve"> </w:t>
      </w:r>
      <w:r w:rsidR="00F63561">
        <w:rPr>
          <w:rFonts w:hint="eastAsia"/>
        </w:rPr>
        <w:t>L</w:t>
      </w:r>
      <w:r w:rsidR="00F63561">
        <w:t>imitation</w:t>
      </w:r>
    </w:p>
    <w:p w14:paraId="5EB6EF3F" w14:textId="42A73F2B" w:rsidR="00A71400" w:rsidRDefault="00C24930" w:rsidP="00626519">
      <w:pPr>
        <w:ind w:firstLineChars="50" w:firstLine="105"/>
      </w:pPr>
      <w:r>
        <w:t>5</w:t>
      </w:r>
      <w:r w:rsidR="00626519">
        <w:t xml:space="preserve"> </w:t>
      </w:r>
      <w:r w:rsidR="00A71400">
        <w:rPr>
          <w:rFonts w:hint="eastAsia"/>
        </w:rPr>
        <w:t>Conclu</w:t>
      </w:r>
      <w:r w:rsidR="00A71400">
        <w:t>s</w:t>
      </w:r>
      <w:r w:rsidR="00A71400">
        <w:rPr>
          <w:rFonts w:hint="eastAsia"/>
        </w:rPr>
        <w:t>ion</w:t>
      </w:r>
    </w:p>
    <w:p w14:paraId="7A82A99C" w14:textId="75AEFC52" w:rsidR="00A71400" w:rsidRDefault="00C24930" w:rsidP="00626519">
      <w:pPr>
        <w:ind w:firstLineChars="50" w:firstLine="105"/>
      </w:pPr>
      <w:r>
        <w:t>6</w:t>
      </w:r>
      <w:r w:rsidR="00626519">
        <w:t xml:space="preserve"> </w:t>
      </w:r>
      <w:r w:rsidR="00A71400">
        <w:rPr>
          <w:rFonts w:hint="eastAsia"/>
        </w:rPr>
        <w:t>R</w:t>
      </w:r>
      <w:r w:rsidR="00A71400">
        <w:t>eference</w:t>
      </w:r>
    </w:p>
    <w:p w14:paraId="6FBCAEC5" w14:textId="77777777" w:rsidR="00C6035B" w:rsidRDefault="00C6035B"/>
    <w:p w14:paraId="41731F98" w14:textId="15899239" w:rsidR="00372670" w:rsidRDefault="00F91104" w:rsidP="00C6035B">
      <w:pPr>
        <w:pStyle w:val="a8"/>
        <w:numPr>
          <w:ilvl w:val="0"/>
          <w:numId w:val="2"/>
        </w:numPr>
        <w:ind w:leftChars="0"/>
      </w:pPr>
      <w:r w:rsidRPr="00C6035B">
        <w:rPr>
          <w:rFonts w:hint="eastAsia"/>
          <w:b/>
        </w:rPr>
        <w:t>Research</w:t>
      </w:r>
    </w:p>
    <w:p w14:paraId="788FD452" w14:textId="519C2A1A" w:rsidR="00F91104" w:rsidRDefault="00F91104" w:rsidP="00245C00">
      <w:pPr>
        <w:ind w:firstLineChars="400" w:firstLine="840"/>
      </w:pPr>
      <w:r>
        <w:t xml:space="preserve">First, we </w:t>
      </w:r>
      <w:r w:rsidR="005C7F2C">
        <w:t>ask</w:t>
      </w:r>
      <w:r>
        <w:t xml:space="preserve">ed </w:t>
      </w:r>
      <w:r>
        <w:rPr>
          <w:rFonts w:hint="eastAsia"/>
        </w:rPr>
        <w:t>s</w:t>
      </w:r>
      <w:r>
        <w:t>ome classmates</w:t>
      </w:r>
      <w:r w:rsidR="005C7F2C">
        <w:t>,</w:t>
      </w:r>
      <w:r>
        <w:t xml:space="preserve"> “</w:t>
      </w:r>
      <w:r w:rsidR="00CB3E11">
        <w:t>W</w:t>
      </w:r>
      <w:r w:rsidR="005C7F2C">
        <w:t xml:space="preserve">hen you switch your smartphone’s display from light to dark, do you think </w:t>
      </w:r>
      <w:r w:rsidR="00CB3E11">
        <w:t xml:space="preserve">there are more advantage </w:t>
      </w:r>
      <w:r w:rsidR="00C201AE">
        <w:t>that</w:t>
      </w:r>
      <w:r w:rsidR="00E92C88">
        <w:t xml:space="preserve"> battery</w:t>
      </w:r>
      <w:r w:rsidR="00C201AE">
        <w:t xml:space="preserve"> is saved</w:t>
      </w:r>
      <w:r w:rsidR="00E92C88">
        <w:t xml:space="preserve"> </w:t>
      </w:r>
      <w:r w:rsidR="00CB3E11">
        <w:t xml:space="preserve">than disadvantage </w:t>
      </w:r>
      <w:r w:rsidR="00C201AE">
        <w:t>that</w:t>
      </w:r>
      <w:r w:rsidR="00CB3E11">
        <w:t xml:space="preserve"> dark display</w:t>
      </w:r>
      <w:r w:rsidR="00C201AE">
        <w:t xml:space="preserve"> is uncomfortable</w:t>
      </w:r>
      <w:r w:rsidR="00CB505A">
        <w:t>?”</w:t>
      </w:r>
      <w:r w:rsidR="00CB505A">
        <w:rPr>
          <w:rFonts w:hint="eastAsia"/>
        </w:rPr>
        <w:t xml:space="preserve"> （</w:t>
      </w:r>
      <w:r w:rsidR="00EC46C9">
        <w:rPr>
          <w:rFonts w:hint="eastAsia"/>
        </w:rPr>
        <w:t>Q</w:t>
      </w:r>
      <w:r w:rsidR="00465ED7">
        <w:rPr>
          <w:rFonts w:hint="eastAsia"/>
        </w:rPr>
        <w:t>1</w:t>
      </w:r>
      <w:r w:rsidR="00EC46C9">
        <w:rPr>
          <w:rFonts w:hint="eastAsia"/>
        </w:rPr>
        <w:t>）</w:t>
      </w:r>
    </w:p>
    <w:p w14:paraId="5CFC2592" w14:textId="77777777" w:rsidR="005F4ADD" w:rsidRDefault="00E71ABB" w:rsidP="005F4ADD">
      <w:pPr>
        <w:ind w:leftChars="-350" w:hangingChars="350" w:hanging="735"/>
      </w:pPr>
      <w:r>
        <w:rPr>
          <w:noProof/>
        </w:rPr>
        <w:drawing>
          <wp:inline distT="0" distB="0" distL="0" distR="0" wp14:anchorId="1454BC8E" wp14:editId="0A237A04">
            <wp:extent cx="5400040" cy="3291935"/>
            <wp:effectExtent l="0" t="0" r="0" b="38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9BD29D" w14:textId="3BFD277A" w:rsidR="00CB3E11" w:rsidRDefault="00CB3E11" w:rsidP="005F4ADD">
      <w:pPr>
        <w:ind w:firstLineChars="400" w:firstLine="840"/>
      </w:pPr>
      <w:r>
        <w:t>Then, about 78% of classmates answered “No.”.</w:t>
      </w:r>
      <w:r w:rsidR="005F4ADD">
        <w:t xml:space="preserve"> </w:t>
      </w:r>
      <w:r>
        <w:t xml:space="preserve">This means that </w:t>
      </w:r>
      <w:r w:rsidR="00774A91">
        <w:t>when they switch their smartphone’s display from light to dark,</w:t>
      </w:r>
      <w:r>
        <w:t xml:space="preserve"> </w:t>
      </w:r>
      <w:r w:rsidR="00774A91">
        <w:t xml:space="preserve">many people think </w:t>
      </w:r>
      <w:r>
        <w:t xml:space="preserve">the advantage </w:t>
      </w:r>
      <w:r w:rsidR="00C201AE">
        <w:t>that</w:t>
      </w:r>
      <w:r>
        <w:t xml:space="preserve"> </w:t>
      </w:r>
      <w:r w:rsidR="00E92C88">
        <w:t>battery</w:t>
      </w:r>
      <w:r>
        <w:t xml:space="preserve"> </w:t>
      </w:r>
      <w:r w:rsidR="00C201AE">
        <w:t xml:space="preserve">is saved </w:t>
      </w:r>
      <w:r>
        <w:t xml:space="preserve">is not </w:t>
      </w:r>
      <w:r w:rsidR="00E92C88">
        <w:t xml:space="preserve">better than the disadvantage </w:t>
      </w:r>
      <w:r w:rsidR="00C201AE">
        <w:t>that</w:t>
      </w:r>
      <w:r w:rsidR="00E92C88">
        <w:t xml:space="preserve"> dark display</w:t>
      </w:r>
      <w:r w:rsidR="00C201AE">
        <w:t xml:space="preserve"> is uncomfortable</w:t>
      </w:r>
      <w:r w:rsidR="00E92C88">
        <w:t xml:space="preserve"> as we argued at first.</w:t>
      </w:r>
    </w:p>
    <w:p w14:paraId="12EB9D51" w14:textId="77777777" w:rsidR="00E92C88" w:rsidRPr="00C201AE" w:rsidRDefault="00E92C88"/>
    <w:p w14:paraId="53F1DD46" w14:textId="5112735B" w:rsidR="00C201AE" w:rsidRDefault="00E92C88" w:rsidP="00355592">
      <w:pPr>
        <w:ind w:firstLineChars="400" w:firstLine="840"/>
      </w:pPr>
      <w:r>
        <w:lastRenderedPageBreak/>
        <w:t xml:space="preserve">Second, we carried out experiment on smartphone’s battery. </w:t>
      </w:r>
      <w:r w:rsidR="004743F6">
        <w:t>By this experiment, w</w:t>
      </w:r>
      <w:r>
        <w:t xml:space="preserve">e tried to </w:t>
      </w:r>
      <w:r w:rsidR="004743F6">
        <w:t>know how much of battery can be saved when we switch our smartphone’s display from light to dark.</w:t>
      </w:r>
      <w:r w:rsidR="00643099">
        <w:t xml:space="preserve"> </w:t>
      </w:r>
      <w:r w:rsidR="004743F6">
        <w:t xml:space="preserve">We </w:t>
      </w:r>
      <w:r w:rsidR="004743F6" w:rsidRPr="004743F6">
        <w:t>adjust</w:t>
      </w:r>
      <w:r w:rsidR="00CA1161">
        <w:t>ed</w:t>
      </w:r>
      <w:r w:rsidR="004743F6" w:rsidRPr="004743F6">
        <w:t xml:space="preserve"> our display brightness to maximum</w:t>
      </w:r>
      <w:r w:rsidR="004743F6">
        <w:t xml:space="preserve"> </w:t>
      </w:r>
      <w:r w:rsidR="00CD7679">
        <w:t>or</w:t>
      </w:r>
      <w:r w:rsidR="004743F6">
        <w:t xml:space="preserve"> minimum. </w:t>
      </w:r>
      <w:r w:rsidR="00CA1161">
        <w:t xml:space="preserve">Then we investigate </w:t>
      </w:r>
      <w:bookmarkStart w:id="1" w:name="_Hlk63086132"/>
      <w:r w:rsidR="00CA1161">
        <w:t>how much of battery can be saved in each brightness when we use our smartphone for an hour.</w:t>
      </w:r>
      <w:bookmarkEnd w:id="1"/>
      <w:r w:rsidR="005C669E">
        <w:t xml:space="preserve"> Furthermore, we use same application in the both brightness.</w:t>
      </w:r>
      <w:r w:rsidR="00355592">
        <w:rPr>
          <w:rFonts w:hint="eastAsia"/>
        </w:rPr>
        <w:t xml:space="preserve"> </w:t>
      </w:r>
      <w:r w:rsidR="00C201AE">
        <w:t>The result is as follows.</w:t>
      </w:r>
    </w:p>
    <w:p w14:paraId="5FC6659F" w14:textId="77777777" w:rsidR="003B0085" w:rsidRDefault="003B0085"/>
    <w:p w14:paraId="48CCA1A2" w14:textId="3AF2A409" w:rsidR="00A618C3" w:rsidRDefault="003B0085">
      <w:r>
        <w:rPr>
          <w:rFonts w:hint="eastAsia"/>
        </w:rPr>
        <w:t>T</w:t>
      </w:r>
      <w:r>
        <w:t xml:space="preserve">able1 </w:t>
      </w:r>
      <w:r w:rsidR="006935E4">
        <w:t>H</w:t>
      </w:r>
      <w:r w:rsidR="006935E4" w:rsidRPr="006935E4">
        <w:t>ow much of battery can be saved in each brightness when we use our smartphone for an hour</w:t>
      </w:r>
      <w:r w:rsidR="00842983">
        <w:t>?</w:t>
      </w:r>
      <w:r w:rsidR="006935E4">
        <w:t xml:space="preserve"> </w:t>
      </w:r>
    </w:p>
    <w:tbl>
      <w:tblPr>
        <w:tblStyle w:val="a3"/>
        <w:tblW w:w="0" w:type="auto"/>
        <w:tblLook w:val="04A0" w:firstRow="1" w:lastRow="0" w:firstColumn="1" w:lastColumn="0" w:noHBand="0" w:noVBand="1"/>
      </w:tblPr>
      <w:tblGrid>
        <w:gridCol w:w="1270"/>
        <w:gridCol w:w="3535"/>
        <w:gridCol w:w="3669"/>
      </w:tblGrid>
      <w:tr w:rsidR="00C201AE" w14:paraId="5EEB1A29" w14:textId="77777777" w:rsidTr="00C201AE">
        <w:tc>
          <w:tcPr>
            <w:tcW w:w="1271" w:type="dxa"/>
            <w:tcBorders>
              <w:top w:val="single" w:sz="12" w:space="0" w:color="auto"/>
              <w:left w:val="single" w:sz="12" w:space="0" w:color="auto"/>
              <w:bottom w:val="single" w:sz="12" w:space="0" w:color="auto"/>
              <w:right w:val="single" w:sz="12" w:space="0" w:color="auto"/>
              <w:tr2bl w:val="single" w:sz="12" w:space="0" w:color="auto"/>
            </w:tcBorders>
          </w:tcPr>
          <w:p w14:paraId="00C2A9CA" w14:textId="77777777" w:rsidR="00C201AE" w:rsidRDefault="00C201AE" w:rsidP="00C201AE">
            <w:pPr>
              <w:jc w:val="center"/>
            </w:pPr>
          </w:p>
        </w:tc>
        <w:tc>
          <w:tcPr>
            <w:tcW w:w="3544"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46F85850" w14:textId="74B68F59" w:rsidR="00C201AE" w:rsidRPr="00C201AE" w:rsidRDefault="00C201AE" w:rsidP="00C201AE">
            <w:pPr>
              <w:jc w:val="center"/>
              <w:rPr>
                <w:b/>
              </w:rPr>
            </w:pPr>
            <w:r w:rsidRPr="00C201AE">
              <w:rPr>
                <w:rFonts w:hint="eastAsia"/>
                <w:b/>
              </w:rPr>
              <w:t>M</w:t>
            </w:r>
            <w:r w:rsidRPr="00C201AE">
              <w:rPr>
                <w:b/>
              </w:rPr>
              <w:t>ax</w:t>
            </w:r>
            <w:r w:rsidR="007A0C00">
              <w:rPr>
                <w:b/>
              </w:rPr>
              <w:t>(100%)</w:t>
            </w:r>
          </w:p>
        </w:tc>
        <w:tc>
          <w:tcPr>
            <w:tcW w:w="3679"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4060DC2A" w14:textId="77F8632B" w:rsidR="00C201AE" w:rsidRPr="00C201AE" w:rsidRDefault="003B0085" w:rsidP="00C201AE">
            <w:pPr>
              <w:jc w:val="center"/>
              <w:rPr>
                <w:b/>
              </w:rPr>
            </w:pPr>
            <w:r>
              <w:rPr>
                <w:b/>
              </w:rPr>
              <w:t>M</w:t>
            </w:r>
            <w:r w:rsidR="00C201AE" w:rsidRPr="00C201AE">
              <w:rPr>
                <w:b/>
              </w:rPr>
              <w:t>in</w:t>
            </w:r>
            <w:r w:rsidR="007A0C00">
              <w:rPr>
                <w:b/>
              </w:rPr>
              <w:t>(0%)</w:t>
            </w:r>
          </w:p>
        </w:tc>
      </w:tr>
      <w:tr w:rsidR="00C201AE" w14:paraId="5BC9DE7F" w14:textId="77777777" w:rsidTr="00C201AE">
        <w:tc>
          <w:tcPr>
            <w:tcW w:w="1271" w:type="dxa"/>
            <w:tcBorders>
              <w:top w:val="single" w:sz="12" w:space="0" w:color="auto"/>
              <w:left w:val="single" w:sz="12" w:space="0" w:color="auto"/>
              <w:bottom w:val="single" w:sz="12" w:space="0" w:color="auto"/>
              <w:right w:val="single" w:sz="12" w:space="0" w:color="auto"/>
            </w:tcBorders>
            <w:shd w:val="clear" w:color="auto" w:fill="C9C9C9" w:themeFill="accent3" w:themeFillTint="99"/>
          </w:tcPr>
          <w:p w14:paraId="7C578E1A" w14:textId="6CE54335" w:rsidR="00C201AE" w:rsidRPr="00C201AE" w:rsidRDefault="00A618C3" w:rsidP="00C201AE">
            <w:pPr>
              <w:jc w:val="center"/>
              <w:rPr>
                <w:b/>
              </w:rPr>
            </w:pPr>
            <w:r>
              <w:rPr>
                <w:rFonts w:hint="eastAsia"/>
                <w:b/>
              </w:rPr>
              <w:t>D</w:t>
            </w:r>
            <w:r>
              <w:rPr>
                <w:b/>
              </w:rPr>
              <w:t>aiki</w:t>
            </w:r>
          </w:p>
        </w:tc>
        <w:tc>
          <w:tcPr>
            <w:tcW w:w="3544" w:type="dxa"/>
            <w:tcBorders>
              <w:top w:val="single" w:sz="12" w:space="0" w:color="auto"/>
              <w:left w:val="single" w:sz="12" w:space="0" w:color="auto"/>
              <w:bottom w:val="single" w:sz="12" w:space="0" w:color="auto"/>
              <w:right w:val="single" w:sz="12" w:space="0" w:color="auto"/>
            </w:tcBorders>
          </w:tcPr>
          <w:p w14:paraId="45F37B46" w14:textId="343556DF" w:rsidR="00C201AE" w:rsidRDefault="00526757" w:rsidP="00C201AE">
            <w:pPr>
              <w:jc w:val="center"/>
            </w:pPr>
            <w:r>
              <w:rPr>
                <w:rFonts w:hint="eastAsia"/>
              </w:rPr>
              <w:t>3</w:t>
            </w:r>
            <w:r>
              <w:t>4</w:t>
            </w:r>
          </w:p>
        </w:tc>
        <w:tc>
          <w:tcPr>
            <w:tcW w:w="3679" w:type="dxa"/>
            <w:tcBorders>
              <w:top w:val="single" w:sz="12" w:space="0" w:color="auto"/>
              <w:left w:val="single" w:sz="12" w:space="0" w:color="auto"/>
              <w:bottom w:val="single" w:sz="12" w:space="0" w:color="auto"/>
              <w:right w:val="single" w:sz="12" w:space="0" w:color="auto"/>
            </w:tcBorders>
          </w:tcPr>
          <w:p w14:paraId="28CD01C6" w14:textId="613C1953" w:rsidR="00C201AE" w:rsidRDefault="00526757" w:rsidP="00C201AE">
            <w:pPr>
              <w:jc w:val="center"/>
            </w:pPr>
            <w:r>
              <w:rPr>
                <w:rFonts w:hint="eastAsia"/>
              </w:rPr>
              <w:t>1</w:t>
            </w:r>
            <w:r>
              <w:t>2</w:t>
            </w:r>
          </w:p>
        </w:tc>
      </w:tr>
      <w:tr w:rsidR="00C201AE" w14:paraId="03B3C093" w14:textId="77777777" w:rsidTr="00C201AE">
        <w:tc>
          <w:tcPr>
            <w:tcW w:w="1271" w:type="dxa"/>
            <w:tcBorders>
              <w:top w:val="single" w:sz="12" w:space="0" w:color="auto"/>
              <w:left w:val="single" w:sz="12" w:space="0" w:color="auto"/>
              <w:bottom w:val="single" w:sz="12" w:space="0" w:color="auto"/>
              <w:right w:val="single" w:sz="12" w:space="0" w:color="auto"/>
            </w:tcBorders>
            <w:shd w:val="clear" w:color="auto" w:fill="C9C9C9" w:themeFill="accent3" w:themeFillTint="99"/>
          </w:tcPr>
          <w:p w14:paraId="6A69989C" w14:textId="0C1D8676" w:rsidR="00C201AE" w:rsidRPr="00C201AE" w:rsidRDefault="00A618C3" w:rsidP="00C201AE">
            <w:pPr>
              <w:jc w:val="center"/>
              <w:rPr>
                <w:b/>
              </w:rPr>
            </w:pPr>
            <w:r>
              <w:rPr>
                <w:rFonts w:hint="eastAsia"/>
                <w:b/>
              </w:rPr>
              <w:t>H</w:t>
            </w:r>
            <w:r>
              <w:rPr>
                <w:b/>
              </w:rPr>
              <w:t>itoshi</w:t>
            </w:r>
          </w:p>
        </w:tc>
        <w:tc>
          <w:tcPr>
            <w:tcW w:w="3544" w:type="dxa"/>
            <w:tcBorders>
              <w:top w:val="single" w:sz="12" w:space="0" w:color="auto"/>
              <w:left w:val="single" w:sz="12" w:space="0" w:color="auto"/>
              <w:bottom w:val="single" w:sz="12" w:space="0" w:color="auto"/>
              <w:right w:val="single" w:sz="12" w:space="0" w:color="auto"/>
            </w:tcBorders>
          </w:tcPr>
          <w:p w14:paraId="701076C7" w14:textId="664167C6" w:rsidR="00C201AE" w:rsidRDefault="00695F9D" w:rsidP="00C201AE">
            <w:pPr>
              <w:jc w:val="center"/>
            </w:pPr>
            <w:r>
              <w:rPr>
                <w:rFonts w:hint="eastAsia"/>
              </w:rPr>
              <w:t>16</w:t>
            </w:r>
          </w:p>
        </w:tc>
        <w:tc>
          <w:tcPr>
            <w:tcW w:w="3679" w:type="dxa"/>
            <w:tcBorders>
              <w:top w:val="single" w:sz="12" w:space="0" w:color="auto"/>
              <w:left w:val="single" w:sz="12" w:space="0" w:color="auto"/>
              <w:bottom w:val="single" w:sz="12" w:space="0" w:color="auto"/>
              <w:right w:val="single" w:sz="12" w:space="0" w:color="auto"/>
            </w:tcBorders>
            <w:shd w:val="clear" w:color="auto" w:fill="auto"/>
          </w:tcPr>
          <w:p w14:paraId="42A9B5E4" w14:textId="0DACE246" w:rsidR="00C201AE" w:rsidRDefault="00695F9D" w:rsidP="00C201AE">
            <w:pPr>
              <w:jc w:val="center"/>
            </w:pPr>
            <w:r>
              <w:rPr>
                <w:rFonts w:hint="eastAsia"/>
              </w:rPr>
              <w:t>15</w:t>
            </w:r>
          </w:p>
        </w:tc>
      </w:tr>
      <w:tr w:rsidR="00C201AE" w14:paraId="4AC74736" w14:textId="77777777" w:rsidTr="00C201AE">
        <w:tc>
          <w:tcPr>
            <w:tcW w:w="1271" w:type="dxa"/>
            <w:tcBorders>
              <w:top w:val="single" w:sz="12" w:space="0" w:color="auto"/>
              <w:left w:val="single" w:sz="12" w:space="0" w:color="auto"/>
              <w:bottom w:val="single" w:sz="12" w:space="0" w:color="auto"/>
              <w:right w:val="single" w:sz="12" w:space="0" w:color="auto"/>
            </w:tcBorders>
            <w:shd w:val="clear" w:color="auto" w:fill="C9C9C9" w:themeFill="accent3" w:themeFillTint="99"/>
          </w:tcPr>
          <w:p w14:paraId="21EF8B97" w14:textId="17765664" w:rsidR="00C201AE" w:rsidRPr="00C201AE" w:rsidRDefault="00A618C3" w:rsidP="00C201AE">
            <w:pPr>
              <w:jc w:val="center"/>
              <w:rPr>
                <w:b/>
              </w:rPr>
            </w:pPr>
            <w:r>
              <w:rPr>
                <w:rFonts w:hint="eastAsia"/>
                <w:b/>
              </w:rPr>
              <w:t>K</w:t>
            </w:r>
            <w:r>
              <w:rPr>
                <w:b/>
              </w:rPr>
              <w:t>yoko</w:t>
            </w:r>
          </w:p>
        </w:tc>
        <w:tc>
          <w:tcPr>
            <w:tcW w:w="3544" w:type="dxa"/>
            <w:tcBorders>
              <w:top w:val="single" w:sz="12" w:space="0" w:color="auto"/>
              <w:left w:val="single" w:sz="12" w:space="0" w:color="auto"/>
              <w:bottom w:val="single" w:sz="12" w:space="0" w:color="auto"/>
              <w:right w:val="single" w:sz="12" w:space="0" w:color="auto"/>
            </w:tcBorders>
          </w:tcPr>
          <w:p w14:paraId="7DCADE91" w14:textId="298CAAEF" w:rsidR="00C201AE" w:rsidRDefault="00A618C3" w:rsidP="00C201AE">
            <w:pPr>
              <w:jc w:val="center"/>
            </w:pPr>
            <w:r>
              <w:rPr>
                <w:rFonts w:hint="eastAsia"/>
              </w:rPr>
              <w:t>2</w:t>
            </w:r>
            <w:r>
              <w:t>9</w:t>
            </w:r>
          </w:p>
        </w:tc>
        <w:tc>
          <w:tcPr>
            <w:tcW w:w="3679" w:type="dxa"/>
            <w:tcBorders>
              <w:top w:val="single" w:sz="12" w:space="0" w:color="auto"/>
              <w:left w:val="single" w:sz="12" w:space="0" w:color="auto"/>
              <w:bottom w:val="single" w:sz="12" w:space="0" w:color="auto"/>
              <w:right w:val="single" w:sz="12" w:space="0" w:color="auto"/>
            </w:tcBorders>
          </w:tcPr>
          <w:p w14:paraId="6AC96226" w14:textId="0203DE74" w:rsidR="00C201AE" w:rsidRDefault="00A618C3" w:rsidP="00C201AE">
            <w:pPr>
              <w:jc w:val="center"/>
            </w:pPr>
            <w:r>
              <w:rPr>
                <w:rFonts w:hint="eastAsia"/>
              </w:rPr>
              <w:t>1</w:t>
            </w:r>
            <w:r>
              <w:t>6</w:t>
            </w:r>
          </w:p>
        </w:tc>
      </w:tr>
    </w:tbl>
    <w:p w14:paraId="5A03C2C0" w14:textId="77777777" w:rsidR="005C669E" w:rsidRDefault="005C669E"/>
    <w:p w14:paraId="3300E940" w14:textId="77777777" w:rsidR="00355592" w:rsidRDefault="00355592"/>
    <w:p w14:paraId="0C1AE837" w14:textId="6146A5B9" w:rsidR="00FF06F2" w:rsidRDefault="00831B02" w:rsidP="00697BFE">
      <w:pPr>
        <w:ind w:firstLineChars="400" w:firstLine="840"/>
      </w:pPr>
      <w:r>
        <w:t xml:space="preserve">In addition to, </w:t>
      </w:r>
      <w:r w:rsidR="00E91EB7">
        <w:t xml:space="preserve">we found an article about </w:t>
      </w:r>
      <w:bookmarkStart w:id="2" w:name="_Hlk62076075"/>
      <w:r w:rsidR="00E91EB7">
        <w:t>the relation</w:t>
      </w:r>
      <w:r w:rsidR="00CD7679">
        <w:t xml:space="preserve"> between display brightness and the amount of battery that are saved</w:t>
      </w:r>
      <w:bookmarkEnd w:id="2"/>
      <w:r w:rsidR="00CD7679">
        <w:t>.</w:t>
      </w:r>
      <w:r w:rsidR="00960D6C">
        <w:rPr>
          <w:rFonts w:hint="eastAsia"/>
        </w:rPr>
        <w:t xml:space="preserve"> </w:t>
      </w:r>
      <w:r w:rsidR="00CD7679">
        <w:t>In the article, the writer carries out experiment. He adjusts his display brightness to 0%, 25%, 50%, 75% or 100% and he measure the time th</w:t>
      </w:r>
      <w:r w:rsidR="00EC46C9">
        <w:t>at</w:t>
      </w:r>
      <w:r w:rsidR="00CD7679">
        <w:t xml:space="preserve"> battery</w:t>
      </w:r>
      <w:r w:rsidR="00EC46C9">
        <w:t xml:space="preserve"> is</w:t>
      </w:r>
      <w:r w:rsidR="00CD7679">
        <w:t xml:space="preserve"> </w:t>
      </w:r>
      <w:r w:rsidR="00FF06F2">
        <w:t>consume</w:t>
      </w:r>
      <w:r w:rsidR="00EC46C9">
        <w:t>d</w:t>
      </w:r>
      <w:r w:rsidR="00FF06F2">
        <w:t xml:space="preserve"> 10%.</w:t>
      </w:r>
      <w:r w:rsidR="00697BFE">
        <w:rPr>
          <w:rFonts w:hint="eastAsia"/>
        </w:rPr>
        <w:t xml:space="preserve"> </w:t>
      </w:r>
      <w:r w:rsidR="00FF06F2">
        <w:t>The result is as follows.</w:t>
      </w:r>
    </w:p>
    <w:p w14:paraId="7F4B4D75" w14:textId="4BB2715F" w:rsidR="00FF06F2" w:rsidRDefault="00FF06F2"/>
    <w:p w14:paraId="17B4308A" w14:textId="082C8997" w:rsidR="00236E82" w:rsidRDefault="00236E82" w:rsidP="00F61A0F">
      <w:pPr>
        <w:ind w:firstLineChars="900" w:firstLine="1890"/>
      </w:pPr>
      <w:r>
        <w:rPr>
          <w:rFonts w:hint="eastAsia"/>
        </w:rPr>
        <w:t>T</w:t>
      </w:r>
      <w:r>
        <w:t>able2 The time that battery is consumed 10%</w:t>
      </w:r>
    </w:p>
    <w:tbl>
      <w:tblPr>
        <w:tblStyle w:val="a3"/>
        <w:tblW w:w="0" w:type="auto"/>
        <w:tblLook w:val="04A0" w:firstRow="1" w:lastRow="0" w:firstColumn="1" w:lastColumn="0" w:noHBand="0" w:noVBand="1"/>
      </w:tblPr>
      <w:tblGrid>
        <w:gridCol w:w="4238"/>
        <w:gridCol w:w="4236"/>
      </w:tblGrid>
      <w:tr w:rsidR="00FF06F2" w14:paraId="5F9248E5" w14:textId="77777777" w:rsidTr="00C201AE">
        <w:tc>
          <w:tcPr>
            <w:tcW w:w="4247"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06E78CA6" w14:textId="77777777" w:rsidR="00FF06F2" w:rsidRPr="00FF06F2" w:rsidRDefault="00FF06F2" w:rsidP="00FF06F2">
            <w:pPr>
              <w:jc w:val="center"/>
              <w:rPr>
                <w:b/>
              </w:rPr>
            </w:pPr>
            <w:r w:rsidRPr="00FF06F2">
              <w:rPr>
                <w:b/>
              </w:rPr>
              <w:t>Display brightness</w:t>
            </w:r>
          </w:p>
        </w:tc>
        <w:tc>
          <w:tcPr>
            <w:tcW w:w="4247"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7C0B7B9E" w14:textId="77777777" w:rsidR="00FF06F2" w:rsidRPr="00FF06F2" w:rsidRDefault="00FF06F2" w:rsidP="00FF06F2">
            <w:pPr>
              <w:jc w:val="center"/>
              <w:rPr>
                <w:b/>
              </w:rPr>
            </w:pPr>
            <w:r w:rsidRPr="00FF06F2">
              <w:rPr>
                <w:b/>
              </w:rPr>
              <w:t>The time</w:t>
            </w:r>
          </w:p>
        </w:tc>
      </w:tr>
      <w:tr w:rsidR="00FF06F2" w14:paraId="33E8F548" w14:textId="77777777" w:rsidTr="00FF06F2">
        <w:tc>
          <w:tcPr>
            <w:tcW w:w="4247" w:type="dxa"/>
            <w:tcBorders>
              <w:top w:val="single" w:sz="12" w:space="0" w:color="auto"/>
              <w:left w:val="single" w:sz="12" w:space="0" w:color="auto"/>
              <w:bottom w:val="single" w:sz="12" w:space="0" w:color="auto"/>
              <w:right w:val="single" w:sz="12" w:space="0" w:color="auto"/>
            </w:tcBorders>
          </w:tcPr>
          <w:p w14:paraId="0A0353A2" w14:textId="77777777" w:rsidR="00FF06F2" w:rsidRDefault="00FF06F2" w:rsidP="00FF06F2">
            <w:pPr>
              <w:jc w:val="center"/>
            </w:pPr>
            <w:r>
              <w:rPr>
                <w:rFonts w:hint="eastAsia"/>
              </w:rPr>
              <w:t>0</w:t>
            </w:r>
            <w:r>
              <w:t>%</w:t>
            </w:r>
          </w:p>
        </w:tc>
        <w:tc>
          <w:tcPr>
            <w:tcW w:w="4247" w:type="dxa"/>
            <w:tcBorders>
              <w:top w:val="single" w:sz="12" w:space="0" w:color="auto"/>
              <w:left w:val="single" w:sz="12" w:space="0" w:color="auto"/>
              <w:bottom w:val="single" w:sz="12" w:space="0" w:color="auto"/>
              <w:right w:val="single" w:sz="12" w:space="0" w:color="auto"/>
            </w:tcBorders>
          </w:tcPr>
          <w:p w14:paraId="3CAC2A8B" w14:textId="77777777" w:rsidR="00FF06F2" w:rsidRDefault="00FF06F2" w:rsidP="00FF06F2">
            <w:pPr>
              <w:jc w:val="center"/>
            </w:pPr>
            <w:r>
              <w:rPr>
                <w:rFonts w:hint="eastAsia"/>
              </w:rPr>
              <w:t>6</w:t>
            </w:r>
            <w:r>
              <w:t>1.00</w:t>
            </w:r>
          </w:p>
        </w:tc>
      </w:tr>
      <w:tr w:rsidR="00FF06F2" w14:paraId="4E0BCAA9" w14:textId="77777777" w:rsidTr="00FF06F2">
        <w:tc>
          <w:tcPr>
            <w:tcW w:w="4247" w:type="dxa"/>
            <w:tcBorders>
              <w:top w:val="single" w:sz="12" w:space="0" w:color="auto"/>
              <w:left w:val="single" w:sz="12" w:space="0" w:color="auto"/>
              <w:bottom w:val="single" w:sz="12" w:space="0" w:color="auto"/>
              <w:right w:val="single" w:sz="12" w:space="0" w:color="auto"/>
            </w:tcBorders>
          </w:tcPr>
          <w:p w14:paraId="0B169C62" w14:textId="77777777" w:rsidR="00FF06F2" w:rsidRDefault="00FF06F2" w:rsidP="00FF06F2">
            <w:pPr>
              <w:jc w:val="center"/>
            </w:pPr>
            <w:r>
              <w:t>25%</w:t>
            </w:r>
          </w:p>
        </w:tc>
        <w:tc>
          <w:tcPr>
            <w:tcW w:w="4247" w:type="dxa"/>
            <w:tcBorders>
              <w:top w:val="single" w:sz="12" w:space="0" w:color="auto"/>
              <w:left w:val="single" w:sz="12" w:space="0" w:color="auto"/>
              <w:bottom w:val="single" w:sz="12" w:space="0" w:color="auto"/>
              <w:right w:val="single" w:sz="12" w:space="0" w:color="auto"/>
            </w:tcBorders>
          </w:tcPr>
          <w:p w14:paraId="7D7A0B2D" w14:textId="77777777" w:rsidR="00FF06F2" w:rsidRDefault="00FF06F2" w:rsidP="00FF06F2">
            <w:pPr>
              <w:jc w:val="center"/>
            </w:pPr>
            <w:r>
              <w:rPr>
                <w:rFonts w:hint="eastAsia"/>
              </w:rPr>
              <w:t>5</w:t>
            </w:r>
            <w:r>
              <w:t>8.33</w:t>
            </w:r>
          </w:p>
        </w:tc>
      </w:tr>
      <w:tr w:rsidR="00FF06F2" w14:paraId="7D6CBE9E" w14:textId="77777777" w:rsidTr="00FF06F2">
        <w:tc>
          <w:tcPr>
            <w:tcW w:w="4247" w:type="dxa"/>
            <w:tcBorders>
              <w:top w:val="single" w:sz="12" w:space="0" w:color="auto"/>
              <w:left w:val="single" w:sz="12" w:space="0" w:color="auto"/>
              <w:bottom w:val="single" w:sz="12" w:space="0" w:color="auto"/>
              <w:right w:val="single" w:sz="12" w:space="0" w:color="auto"/>
            </w:tcBorders>
          </w:tcPr>
          <w:p w14:paraId="356AA56A" w14:textId="77777777" w:rsidR="00FF06F2" w:rsidRDefault="00FF06F2" w:rsidP="00FF06F2">
            <w:pPr>
              <w:jc w:val="center"/>
            </w:pPr>
            <w:r>
              <w:rPr>
                <w:rFonts w:hint="eastAsia"/>
              </w:rPr>
              <w:t>5</w:t>
            </w:r>
            <w:r>
              <w:t>0%</w:t>
            </w:r>
          </w:p>
        </w:tc>
        <w:tc>
          <w:tcPr>
            <w:tcW w:w="4247" w:type="dxa"/>
            <w:tcBorders>
              <w:top w:val="single" w:sz="12" w:space="0" w:color="auto"/>
              <w:left w:val="single" w:sz="12" w:space="0" w:color="auto"/>
              <w:bottom w:val="single" w:sz="12" w:space="0" w:color="auto"/>
              <w:right w:val="single" w:sz="12" w:space="0" w:color="auto"/>
            </w:tcBorders>
          </w:tcPr>
          <w:p w14:paraId="57589C30" w14:textId="77777777" w:rsidR="00FF06F2" w:rsidRDefault="00FF06F2" w:rsidP="00FF06F2">
            <w:pPr>
              <w:jc w:val="center"/>
            </w:pPr>
            <w:r>
              <w:rPr>
                <w:rFonts w:hint="eastAsia"/>
              </w:rPr>
              <w:t>4</w:t>
            </w:r>
            <w:r>
              <w:t>5.42</w:t>
            </w:r>
          </w:p>
        </w:tc>
      </w:tr>
      <w:tr w:rsidR="00FF06F2" w14:paraId="5F37FBDB" w14:textId="77777777" w:rsidTr="00FF06F2">
        <w:tc>
          <w:tcPr>
            <w:tcW w:w="4247" w:type="dxa"/>
            <w:tcBorders>
              <w:top w:val="single" w:sz="12" w:space="0" w:color="auto"/>
              <w:left w:val="single" w:sz="12" w:space="0" w:color="auto"/>
              <w:bottom w:val="single" w:sz="12" w:space="0" w:color="auto"/>
              <w:right w:val="single" w:sz="12" w:space="0" w:color="auto"/>
            </w:tcBorders>
          </w:tcPr>
          <w:p w14:paraId="4FD9A3CA" w14:textId="77777777" w:rsidR="00FF06F2" w:rsidRDefault="00FF06F2" w:rsidP="00FF06F2">
            <w:pPr>
              <w:jc w:val="center"/>
            </w:pPr>
            <w:r>
              <w:rPr>
                <w:rFonts w:hint="eastAsia"/>
              </w:rPr>
              <w:t>7</w:t>
            </w:r>
            <w:r>
              <w:t>5%</w:t>
            </w:r>
          </w:p>
        </w:tc>
        <w:tc>
          <w:tcPr>
            <w:tcW w:w="4247" w:type="dxa"/>
            <w:tcBorders>
              <w:top w:val="single" w:sz="12" w:space="0" w:color="auto"/>
              <w:left w:val="single" w:sz="12" w:space="0" w:color="auto"/>
              <w:bottom w:val="single" w:sz="12" w:space="0" w:color="auto"/>
              <w:right w:val="single" w:sz="12" w:space="0" w:color="auto"/>
            </w:tcBorders>
          </w:tcPr>
          <w:p w14:paraId="6B6D67E7" w14:textId="77777777" w:rsidR="00FF06F2" w:rsidRDefault="00FF06F2" w:rsidP="00FF06F2">
            <w:pPr>
              <w:jc w:val="center"/>
            </w:pPr>
            <w:r>
              <w:rPr>
                <w:rFonts w:hint="eastAsia"/>
              </w:rPr>
              <w:t>3</w:t>
            </w:r>
            <w:r>
              <w:t>4.23</w:t>
            </w:r>
          </w:p>
        </w:tc>
      </w:tr>
      <w:tr w:rsidR="00FF06F2" w14:paraId="06BC011A" w14:textId="77777777" w:rsidTr="00FF06F2">
        <w:tc>
          <w:tcPr>
            <w:tcW w:w="4247" w:type="dxa"/>
            <w:tcBorders>
              <w:top w:val="single" w:sz="12" w:space="0" w:color="auto"/>
              <w:left w:val="single" w:sz="12" w:space="0" w:color="auto"/>
              <w:bottom w:val="single" w:sz="12" w:space="0" w:color="auto"/>
              <w:right w:val="single" w:sz="12" w:space="0" w:color="auto"/>
            </w:tcBorders>
          </w:tcPr>
          <w:p w14:paraId="01C5F2FA" w14:textId="77777777" w:rsidR="00FF06F2" w:rsidRDefault="00FF06F2" w:rsidP="00FF06F2">
            <w:pPr>
              <w:jc w:val="center"/>
            </w:pPr>
            <w:r>
              <w:rPr>
                <w:rFonts w:hint="eastAsia"/>
              </w:rPr>
              <w:t>1</w:t>
            </w:r>
            <w:r>
              <w:t>00&amp;</w:t>
            </w:r>
          </w:p>
        </w:tc>
        <w:tc>
          <w:tcPr>
            <w:tcW w:w="4247" w:type="dxa"/>
            <w:tcBorders>
              <w:top w:val="single" w:sz="12" w:space="0" w:color="auto"/>
              <w:left w:val="single" w:sz="12" w:space="0" w:color="auto"/>
              <w:bottom w:val="single" w:sz="12" w:space="0" w:color="auto"/>
              <w:right w:val="single" w:sz="12" w:space="0" w:color="auto"/>
            </w:tcBorders>
          </w:tcPr>
          <w:p w14:paraId="2207224F" w14:textId="77777777" w:rsidR="00FF06F2" w:rsidRDefault="00FF06F2" w:rsidP="00FF06F2">
            <w:pPr>
              <w:jc w:val="center"/>
            </w:pPr>
            <w:r>
              <w:rPr>
                <w:rFonts w:hint="eastAsia"/>
              </w:rPr>
              <w:t>2</w:t>
            </w:r>
            <w:r>
              <w:t>5.45</w:t>
            </w:r>
          </w:p>
        </w:tc>
      </w:tr>
    </w:tbl>
    <w:p w14:paraId="4EE32912" w14:textId="77777777" w:rsidR="00697BFE" w:rsidRDefault="00697BFE"/>
    <w:p w14:paraId="507E3C1C" w14:textId="77777777" w:rsidR="00E6185C" w:rsidRDefault="001C623C" w:rsidP="00E6185C">
      <w:pPr>
        <w:ind w:firstLineChars="400" w:firstLine="840"/>
      </w:pPr>
      <w:r>
        <w:t xml:space="preserve">Our experiment and the article we found prove the darker </w:t>
      </w:r>
      <w:r w:rsidR="001F4161">
        <w:t>smartphone’s</w:t>
      </w:r>
      <w:r>
        <w:t xml:space="preserve"> display is, </w:t>
      </w:r>
      <w:r w:rsidR="001F4161">
        <w:t xml:space="preserve">the more battery is saved. </w:t>
      </w:r>
      <w:r w:rsidR="00912AD5">
        <w:t>Particularly</w:t>
      </w:r>
      <w:r w:rsidR="001F4161">
        <w:t xml:space="preserve">, </w:t>
      </w:r>
      <w:r w:rsidR="00EC46C9">
        <w:t>when the brightness is 0%, the time that battery is consumed is 2~3times longer than when the brightness is 100%.</w:t>
      </w:r>
    </w:p>
    <w:p w14:paraId="7FB65CDB" w14:textId="15D4EF9E" w:rsidR="00CB505A" w:rsidRDefault="00EC46C9" w:rsidP="00E6185C">
      <w:pPr>
        <w:ind w:firstLineChars="400" w:firstLine="840"/>
      </w:pPr>
      <w:r>
        <w:t xml:space="preserve">Finally, we asked classmates who are asked </w:t>
      </w:r>
      <w:r>
        <w:rPr>
          <w:rFonts w:hint="eastAsia"/>
        </w:rPr>
        <w:t>Q</w:t>
      </w:r>
      <w:r w:rsidR="005D3B99">
        <w:rPr>
          <w:rFonts w:hint="eastAsia"/>
        </w:rPr>
        <w:t>1</w:t>
      </w:r>
      <w:r w:rsidR="00AB2CBE">
        <w:t>, “We have the data that when display brightness</w:t>
      </w:r>
      <w:r w:rsidR="00621F00">
        <w:t xml:space="preserve"> is minimum, the battery is saved 2~3times more than when display brightness is maximum. Then, do you switch the display </w:t>
      </w:r>
      <w:r w:rsidR="00621F00">
        <w:rPr>
          <w:rFonts w:hint="eastAsia"/>
        </w:rPr>
        <w:t>t</w:t>
      </w:r>
      <w:r w:rsidR="00621F00">
        <w:t>o dark</w:t>
      </w:r>
      <w:r w:rsidR="00CB505A">
        <w:t>?” (</w:t>
      </w:r>
      <w:r w:rsidR="00CB505A">
        <w:rPr>
          <w:rFonts w:hint="eastAsia"/>
        </w:rPr>
        <w:t>Q</w:t>
      </w:r>
      <w:r w:rsidR="00184354">
        <w:t>2</w:t>
      </w:r>
      <w:r w:rsidR="00CB505A">
        <w:rPr>
          <w:rFonts w:hint="eastAsia"/>
        </w:rPr>
        <w:t>)</w:t>
      </w:r>
    </w:p>
    <w:p w14:paraId="4DC1B7D0" w14:textId="1B31766E" w:rsidR="001B4B2A" w:rsidRPr="00CB505A" w:rsidRDefault="001B4B2A">
      <w:r>
        <w:rPr>
          <w:noProof/>
        </w:rPr>
        <w:lastRenderedPageBreak/>
        <w:drawing>
          <wp:inline distT="0" distB="0" distL="0" distR="0" wp14:anchorId="539928C9" wp14:editId="5110E0AD">
            <wp:extent cx="5400040" cy="315023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38428D" w14:textId="77777777" w:rsidR="00A03315" w:rsidRDefault="00621F00" w:rsidP="00A03315">
      <w:pPr>
        <w:ind w:firstLineChars="400" w:firstLine="840"/>
      </w:pPr>
      <w:r>
        <w:t>Then, about 85% of classmates answered “Yes.”.</w:t>
      </w:r>
      <w:r w:rsidR="00A03315">
        <w:t xml:space="preserve"> </w:t>
      </w:r>
      <w:r w:rsidR="00734067">
        <w:t xml:space="preserve">Many people tend to think </w:t>
      </w:r>
      <w:r w:rsidR="00731447" w:rsidRPr="00731447">
        <w:t xml:space="preserve">the advantage </w:t>
      </w:r>
      <w:r w:rsidR="00912AD5">
        <w:t>that</w:t>
      </w:r>
      <w:r w:rsidR="00731447" w:rsidRPr="00731447">
        <w:t xml:space="preserve"> battery is </w:t>
      </w:r>
      <w:r w:rsidR="00912AD5">
        <w:t xml:space="preserve">saved is </w:t>
      </w:r>
      <w:r w:rsidR="00731447" w:rsidRPr="00731447">
        <w:t xml:space="preserve">not better than the disadvantage </w:t>
      </w:r>
      <w:r w:rsidR="00912AD5">
        <w:t>that</w:t>
      </w:r>
      <w:r w:rsidR="00731447" w:rsidRPr="00731447">
        <w:t xml:space="preserve"> dark display</w:t>
      </w:r>
      <w:r w:rsidR="00912AD5">
        <w:t xml:space="preserve"> is uncomfortable</w:t>
      </w:r>
      <w:r w:rsidR="00731447">
        <w:t xml:space="preserve">. </w:t>
      </w:r>
    </w:p>
    <w:p w14:paraId="385209C9" w14:textId="37CFE2A6" w:rsidR="00CB505A" w:rsidRDefault="00731447" w:rsidP="00A03315">
      <w:pPr>
        <w:ind w:firstLineChars="400" w:firstLine="840"/>
      </w:pPr>
      <w:r>
        <w:t xml:space="preserve">However, when the fact that when </w:t>
      </w:r>
      <w:r w:rsidRPr="00731447">
        <w:t>display brightness is minimum, the battery is saved 2~3times more than when display brightness is maximum</w:t>
      </w:r>
      <w:r w:rsidR="00CB505A">
        <w:t xml:space="preserve"> is proved</w:t>
      </w:r>
      <w:r>
        <w:t xml:space="preserve">, people think </w:t>
      </w:r>
      <w:r w:rsidR="00CB505A" w:rsidRPr="00CB505A">
        <w:t>there are more advantage than disadvantage</w:t>
      </w:r>
      <w:r w:rsidR="00CB505A">
        <w:t>.</w:t>
      </w:r>
      <w:r w:rsidR="00A03315">
        <w:rPr>
          <w:rFonts w:hint="eastAsia"/>
        </w:rPr>
        <w:t xml:space="preserve"> </w:t>
      </w:r>
      <w:r w:rsidR="00CB505A">
        <w:t xml:space="preserve">That is thing we found by asking </w:t>
      </w:r>
      <w:r w:rsidR="00CB505A">
        <w:rPr>
          <w:rFonts w:hint="eastAsia"/>
        </w:rPr>
        <w:t>Q</w:t>
      </w:r>
      <w:r w:rsidR="00183B24">
        <w:rPr>
          <w:rFonts w:hint="eastAsia"/>
        </w:rPr>
        <w:t>2</w:t>
      </w:r>
      <w:r w:rsidR="00CB505A">
        <w:rPr>
          <w:rFonts w:hint="eastAsia"/>
        </w:rPr>
        <w:t>.</w:t>
      </w:r>
    </w:p>
    <w:p w14:paraId="32729CDF" w14:textId="77777777" w:rsidR="00F63561" w:rsidRDefault="00F63561" w:rsidP="00CB505A"/>
    <w:p w14:paraId="1B3FE259" w14:textId="244184CB" w:rsidR="00F63561" w:rsidRDefault="00F63561" w:rsidP="00C6035B">
      <w:pPr>
        <w:pStyle w:val="a8"/>
        <w:numPr>
          <w:ilvl w:val="0"/>
          <w:numId w:val="2"/>
        </w:numPr>
        <w:ind w:leftChars="0"/>
      </w:pPr>
      <w:r w:rsidRPr="00C6035B">
        <w:rPr>
          <w:rFonts w:hint="eastAsia"/>
          <w:b/>
          <w:bCs/>
        </w:rPr>
        <w:t>L</w:t>
      </w:r>
      <w:r w:rsidRPr="00C6035B">
        <w:rPr>
          <w:b/>
          <w:bCs/>
        </w:rPr>
        <w:t>imitation</w:t>
      </w:r>
    </w:p>
    <w:p w14:paraId="0FDC8B3D" w14:textId="77777777" w:rsidR="003F281F" w:rsidRDefault="00F63561" w:rsidP="00626519">
      <w:pPr>
        <w:ind w:firstLineChars="250" w:firstLine="525"/>
        <w:jc w:val="left"/>
      </w:pPr>
      <w:r>
        <w:t xml:space="preserve">For the future research, we can study two things. First, </w:t>
      </w:r>
      <w:r w:rsidR="00A02E7E">
        <w:t xml:space="preserve">we can </w:t>
      </w:r>
      <w:r w:rsidR="003F281F">
        <w:t>focus on the difference of the amount of battery consumed when we use different applications. Second, we can focus on the difference of the amount of battery consumed when we use different models of smartphone.</w:t>
      </w:r>
      <w:r>
        <w:t xml:space="preserve"> </w:t>
      </w:r>
    </w:p>
    <w:p w14:paraId="7CDB2B13" w14:textId="3BEA996F" w:rsidR="00F63561" w:rsidRDefault="003F281F" w:rsidP="00626519">
      <w:pPr>
        <w:ind w:firstLineChars="250" w:firstLine="525"/>
        <w:jc w:val="left"/>
      </w:pPr>
      <w:r>
        <w:t xml:space="preserve">If we have more data, we could </w:t>
      </w:r>
      <w:r w:rsidR="00862442">
        <w:t>have more exact data than we had.</w:t>
      </w:r>
    </w:p>
    <w:p w14:paraId="3E4E2A9B" w14:textId="77777777" w:rsidR="00CB505A" w:rsidRPr="00912AD5" w:rsidRDefault="00CB505A" w:rsidP="00CB505A">
      <w:pPr>
        <w:rPr>
          <w:b/>
        </w:rPr>
      </w:pPr>
    </w:p>
    <w:p w14:paraId="57C54AD5" w14:textId="7F46C43D" w:rsidR="00912AD5" w:rsidRDefault="00912AD5" w:rsidP="00C6035B">
      <w:pPr>
        <w:pStyle w:val="a8"/>
        <w:numPr>
          <w:ilvl w:val="0"/>
          <w:numId w:val="2"/>
        </w:numPr>
        <w:ind w:leftChars="0"/>
      </w:pPr>
      <w:r w:rsidRPr="00C6035B">
        <w:rPr>
          <w:b/>
        </w:rPr>
        <w:t>Conclusion</w:t>
      </w:r>
    </w:p>
    <w:p w14:paraId="0FA44BBA" w14:textId="413C365F" w:rsidR="00FB6D54" w:rsidRDefault="00912AD5" w:rsidP="001F0449">
      <w:pPr>
        <w:ind w:firstLineChars="400" w:firstLine="840"/>
      </w:pPr>
      <w:r>
        <w:t>By these results of survey and experiments, we conclude when we switch our smartphone’s display to</w:t>
      </w:r>
      <w:r>
        <w:rPr>
          <w:rFonts w:hint="eastAsia"/>
        </w:rPr>
        <w:t xml:space="preserve"> </w:t>
      </w:r>
      <w:r>
        <w:t>dark, we can save the battery of smartphone 2~3times as much as when we do not switch. And people can feel that the advantage</w:t>
      </w:r>
      <w:r w:rsidR="00FB6D54">
        <w:t xml:space="preserve"> that battery is saved</w:t>
      </w:r>
      <w:r>
        <w:t xml:space="preserve"> is better than the disadvantage</w:t>
      </w:r>
      <w:r w:rsidR="00FB6D54">
        <w:t xml:space="preserve"> that dark display is uncomfortable</w:t>
      </w:r>
      <w:r>
        <w:t>.</w:t>
      </w:r>
      <w:r w:rsidR="001F0449">
        <w:t xml:space="preserve"> </w:t>
      </w:r>
      <w:r w:rsidR="00FB6D54">
        <w:t>That’s why, to save smartphone’s battery, it is effective to switch its display to dark. So, we suggest to you put into action right now.</w:t>
      </w:r>
    </w:p>
    <w:p w14:paraId="38659705" w14:textId="2C5F727C" w:rsidR="00E941ED" w:rsidRPr="001F0449" w:rsidRDefault="00E941ED" w:rsidP="00CB505A"/>
    <w:p w14:paraId="64B7C674" w14:textId="6C528245" w:rsidR="00E941ED" w:rsidRPr="0055750B" w:rsidRDefault="00E941ED" w:rsidP="00C6035B">
      <w:pPr>
        <w:pStyle w:val="a8"/>
        <w:numPr>
          <w:ilvl w:val="0"/>
          <w:numId w:val="2"/>
        </w:numPr>
        <w:ind w:leftChars="0"/>
        <w:rPr>
          <w:b/>
          <w:bCs/>
        </w:rPr>
      </w:pPr>
      <w:r w:rsidRPr="0055750B">
        <w:rPr>
          <w:rFonts w:hint="eastAsia"/>
          <w:b/>
          <w:bCs/>
        </w:rPr>
        <w:lastRenderedPageBreak/>
        <w:t>R</w:t>
      </w:r>
      <w:r w:rsidRPr="0055750B">
        <w:rPr>
          <w:b/>
          <w:bCs/>
        </w:rPr>
        <w:t>eference</w:t>
      </w:r>
    </w:p>
    <w:p w14:paraId="4DA0A131" w14:textId="13492E7C" w:rsidR="00E941ED" w:rsidRPr="00A83D65" w:rsidRDefault="00E941ED" w:rsidP="0059645E">
      <w:pPr>
        <w:jc w:val="left"/>
      </w:pPr>
      <w:r>
        <w:rPr>
          <w:rFonts w:hint="eastAsia"/>
        </w:rPr>
        <w:t>【</w:t>
      </w:r>
      <w:r>
        <w:t>iPhone</w:t>
      </w:r>
      <w:r>
        <w:rPr>
          <w:rFonts w:hint="eastAsia"/>
        </w:rPr>
        <w:t>実験】バッテリーの持ちと画面の明るさの関係</w:t>
      </w:r>
      <w:r w:rsidRPr="0059645E">
        <w:rPr>
          <w:sz w:val="18"/>
          <w:szCs w:val="18"/>
        </w:rPr>
        <w:t>https://www.google.com/amp/s/www.appbank.net/2016/11/30/iphone-news/1282879.php%3Famp%3D1</w:t>
      </w:r>
    </w:p>
    <w:sectPr w:rsidR="00E941ED" w:rsidRPr="00A83D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F093" w14:textId="77777777" w:rsidR="00753FA9" w:rsidRDefault="00753FA9" w:rsidP="00731447">
      <w:r>
        <w:separator/>
      </w:r>
    </w:p>
  </w:endnote>
  <w:endnote w:type="continuationSeparator" w:id="0">
    <w:p w14:paraId="482ACBBA" w14:textId="77777777" w:rsidR="00753FA9" w:rsidRDefault="00753FA9" w:rsidP="007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DAC8F" w14:textId="77777777" w:rsidR="00753FA9" w:rsidRDefault="00753FA9" w:rsidP="00731447">
      <w:r>
        <w:separator/>
      </w:r>
    </w:p>
  </w:footnote>
  <w:footnote w:type="continuationSeparator" w:id="0">
    <w:p w14:paraId="3FA9410D" w14:textId="77777777" w:rsidR="00753FA9" w:rsidRDefault="00753FA9" w:rsidP="0073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C4DE9"/>
    <w:multiLevelType w:val="hybridMultilevel"/>
    <w:tmpl w:val="2D687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A00D1"/>
    <w:multiLevelType w:val="hybridMultilevel"/>
    <w:tmpl w:val="45CE47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68"/>
    <w:rsid w:val="00014EE1"/>
    <w:rsid w:val="00040C77"/>
    <w:rsid w:val="000D1A4B"/>
    <w:rsid w:val="00165C14"/>
    <w:rsid w:val="0017462D"/>
    <w:rsid w:val="00183B24"/>
    <w:rsid w:val="00184354"/>
    <w:rsid w:val="001B4B2A"/>
    <w:rsid w:val="001C623C"/>
    <w:rsid w:val="001F0449"/>
    <w:rsid w:val="001F4161"/>
    <w:rsid w:val="00236E82"/>
    <w:rsid w:val="00245C00"/>
    <w:rsid w:val="0026436A"/>
    <w:rsid w:val="0027070C"/>
    <w:rsid w:val="00292287"/>
    <w:rsid w:val="00322D57"/>
    <w:rsid w:val="00355592"/>
    <w:rsid w:val="00372670"/>
    <w:rsid w:val="00393BF4"/>
    <w:rsid w:val="003B0085"/>
    <w:rsid w:val="003B0ABD"/>
    <w:rsid w:val="003F281F"/>
    <w:rsid w:val="00465ED7"/>
    <w:rsid w:val="004743F6"/>
    <w:rsid w:val="004C446D"/>
    <w:rsid w:val="00526757"/>
    <w:rsid w:val="005548B6"/>
    <w:rsid w:val="0055750B"/>
    <w:rsid w:val="0059645E"/>
    <w:rsid w:val="005C669E"/>
    <w:rsid w:val="005C7C76"/>
    <w:rsid w:val="005C7F2C"/>
    <w:rsid w:val="005D3B99"/>
    <w:rsid w:val="005F4ADD"/>
    <w:rsid w:val="00606B3E"/>
    <w:rsid w:val="00621F00"/>
    <w:rsid w:val="00626519"/>
    <w:rsid w:val="00643099"/>
    <w:rsid w:val="006935E4"/>
    <w:rsid w:val="00695F9D"/>
    <w:rsid w:val="00697BFE"/>
    <w:rsid w:val="006A12B2"/>
    <w:rsid w:val="006F795C"/>
    <w:rsid w:val="00731447"/>
    <w:rsid w:val="00734067"/>
    <w:rsid w:val="00752CC1"/>
    <w:rsid w:val="00753FA9"/>
    <w:rsid w:val="00774A91"/>
    <w:rsid w:val="007A0C00"/>
    <w:rsid w:val="007A62FB"/>
    <w:rsid w:val="00831B02"/>
    <w:rsid w:val="00842983"/>
    <w:rsid w:val="00857717"/>
    <w:rsid w:val="00862442"/>
    <w:rsid w:val="008B2552"/>
    <w:rsid w:val="008B5F8C"/>
    <w:rsid w:val="009125A2"/>
    <w:rsid w:val="00912AD5"/>
    <w:rsid w:val="0095455A"/>
    <w:rsid w:val="00960D6C"/>
    <w:rsid w:val="009A29A2"/>
    <w:rsid w:val="009E4F9E"/>
    <w:rsid w:val="009E6A59"/>
    <w:rsid w:val="00A02E7E"/>
    <w:rsid w:val="00A03315"/>
    <w:rsid w:val="00A618C3"/>
    <w:rsid w:val="00A6678C"/>
    <w:rsid w:val="00A71400"/>
    <w:rsid w:val="00A83D65"/>
    <w:rsid w:val="00AB2CBE"/>
    <w:rsid w:val="00B47A80"/>
    <w:rsid w:val="00BA4E8E"/>
    <w:rsid w:val="00C201AE"/>
    <w:rsid w:val="00C21B05"/>
    <w:rsid w:val="00C24930"/>
    <w:rsid w:val="00C44762"/>
    <w:rsid w:val="00C6035B"/>
    <w:rsid w:val="00C63C15"/>
    <w:rsid w:val="00C81406"/>
    <w:rsid w:val="00CA1161"/>
    <w:rsid w:val="00CB3E11"/>
    <w:rsid w:val="00CB505A"/>
    <w:rsid w:val="00CD7679"/>
    <w:rsid w:val="00CE322D"/>
    <w:rsid w:val="00D7744B"/>
    <w:rsid w:val="00DA700F"/>
    <w:rsid w:val="00DC4403"/>
    <w:rsid w:val="00DD5528"/>
    <w:rsid w:val="00E30B7A"/>
    <w:rsid w:val="00E6185C"/>
    <w:rsid w:val="00E71ABB"/>
    <w:rsid w:val="00E91EB7"/>
    <w:rsid w:val="00E92C88"/>
    <w:rsid w:val="00E941ED"/>
    <w:rsid w:val="00EC2468"/>
    <w:rsid w:val="00EC46C9"/>
    <w:rsid w:val="00F5270E"/>
    <w:rsid w:val="00F61A0F"/>
    <w:rsid w:val="00F63561"/>
    <w:rsid w:val="00F862E5"/>
    <w:rsid w:val="00F91104"/>
    <w:rsid w:val="00FB6D54"/>
    <w:rsid w:val="00FF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ACC4F"/>
  <w15:chartTrackingRefBased/>
  <w15:docId w15:val="{0CD9DC2A-43AE-4E90-AB14-CC4FF54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1447"/>
    <w:pPr>
      <w:tabs>
        <w:tab w:val="center" w:pos="4252"/>
        <w:tab w:val="right" w:pos="8504"/>
      </w:tabs>
      <w:snapToGrid w:val="0"/>
    </w:pPr>
  </w:style>
  <w:style w:type="character" w:customStyle="1" w:styleId="a5">
    <w:name w:val="ヘッダー (文字)"/>
    <w:basedOn w:val="a0"/>
    <w:link w:val="a4"/>
    <w:uiPriority w:val="99"/>
    <w:rsid w:val="00731447"/>
  </w:style>
  <w:style w:type="paragraph" w:styleId="a6">
    <w:name w:val="footer"/>
    <w:basedOn w:val="a"/>
    <w:link w:val="a7"/>
    <w:uiPriority w:val="99"/>
    <w:unhideWhenUsed/>
    <w:rsid w:val="00731447"/>
    <w:pPr>
      <w:tabs>
        <w:tab w:val="center" w:pos="4252"/>
        <w:tab w:val="right" w:pos="8504"/>
      </w:tabs>
      <w:snapToGrid w:val="0"/>
    </w:pPr>
  </w:style>
  <w:style w:type="character" w:customStyle="1" w:styleId="a7">
    <w:name w:val="フッター (文字)"/>
    <w:basedOn w:val="a0"/>
    <w:link w:val="a6"/>
    <w:uiPriority w:val="99"/>
    <w:rsid w:val="00731447"/>
  </w:style>
  <w:style w:type="paragraph" w:styleId="a8">
    <w:name w:val="List Paragraph"/>
    <w:basedOn w:val="a"/>
    <w:uiPriority w:val="34"/>
    <w:qFormat/>
    <w:rsid w:val="004C44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050" b="0" i="0" u="none" strike="noStrike" baseline="0">
                <a:effectLst/>
              </a:rPr>
              <a:t>Q1 When you switch your smartphone’s display from light to dark, do you think there are more advantage that battery is saved than disadvantage that dark display is uncomfortable?</a:t>
            </a:r>
            <a:endParaRPr lang="ja-JP" altLang="en-US" sz="1050"/>
          </a:p>
        </c:rich>
      </c:tx>
      <c:overlay val="0"/>
      <c:spPr>
        <a:noFill/>
        <a:ln>
          <a:noFill/>
        </a:ln>
        <a:effectLst/>
      </c:spPr>
    </c:title>
    <c:autoTitleDeleted val="0"/>
    <c:plotArea>
      <c:layout/>
      <c:pieChart>
        <c:varyColors val="1"/>
        <c:ser>
          <c:idx val="0"/>
          <c:order val="0"/>
          <c:tx>
            <c:strRef>
              <c:f>Sheet1!$B$1</c:f>
              <c:strCache>
                <c:ptCount val="1"/>
                <c:pt idx="0">
                  <c:v>アンケート</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6F-4C63-86E3-4543A415E5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6F-4C63-86E3-4543A415E525}"/>
              </c:ext>
            </c:extLst>
          </c:dPt>
          <c:dLbls>
            <c:dLbl>
              <c:idx val="0"/>
              <c:layout>
                <c:manualLayout>
                  <c:x val="-8.4666039510818442E-2"/>
                  <c:y val="0.13229622338874308"/>
                </c:manualLayout>
              </c:layout>
              <c:tx>
                <c:rich>
                  <a:bodyPr/>
                  <a:lstStyle/>
                  <a:p>
                    <a:fld id="{90F26488-EB21-40F1-9B07-59E548FAF76C}" type="VALUE">
                      <a:rPr lang="en-US" altLang="ja-JP" sz="1050"/>
                      <a:pPr/>
                      <a:t>[値]</a:t>
                    </a:fld>
                    <a:endParaRPr lang="ja-JP" altLang="en-US"/>
                  </a:p>
                </c:rich>
              </c:tx>
              <c:dLblPos val="bestFit"/>
              <c:showLegendKey val="0"/>
              <c:showVal val="1"/>
              <c:showCatName val="0"/>
              <c:showSerName val="0"/>
              <c:showPercent val="0"/>
              <c:showBubbleSize val="0"/>
              <c:extLst>
                <c:ext xmlns:c15="http://schemas.microsoft.com/office/drawing/2012/chart" uri="{CE6537A1-D6FC-4f65-9D91-7224C49458BB}">
                  <c15:layout>
                    <c:manualLayout>
                      <c:w val="0.10994825964252117"/>
                      <c:h val="8.969907407407407E-2"/>
                    </c:manualLayout>
                  </c15:layout>
                  <c15:dlblFieldTable/>
                  <c15:showDataLabelsRange val="0"/>
                </c:ext>
                <c:ext xmlns:c16="http://schemas.microsoft.com/office/drawing/2014/chart" uri="{C3380CC4-5D6E-409C-BE32-E72D297353CC}">
                  <c16:uniqueId val="{00000001-616F-4C63-86E3-4543A415E525}"/>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9E99434-19CD-493C-B421-9789A953BB31}" type="VALUE">
                      <a:rPr lang="en-US" altLang="ja-JP" sz="1050"/>
                      <a:pPr>
                        <a:defRPr sz="900" b="0" i="0" u="none" strike="noStrike" kern="1200" baseline="0">
                          <a:solidFill>
                            <a:schemeClr val="tx1">
                              <a:lumMod val="75000"/>
                              <a:lumOff val="25000"/>
                            </a:schemeClr>
                          </a:solidFill>
                          <a:latin typeface="+mn-lt"/>
                          <a:ea typeface="+mn-ea"/>
                          <a:cs typeface="+mn-cs"/>
                        </a:defRPr>
                      </a:pPr>
                      <a:t>[値]</a:t>
                    </a:fld>
                    <a:endParaRPr lang="ja-JP" altLang="en-US"/>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616F-4C63-86E3-4543A415E5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0.00%</c:formatCode>
                <c:ptCount val="2"/>
                <c:pt idx="0">
                  <c:v>0.214</c:v>
                </c:pt>
                <c:pt idx="1">
                  <c:v>0.78600000000000003</c:v>
                </c:pt>
              </c:numCache>
            </c:numRef>
          </c:val>
          <c:extLst>
            <c:ext xmlns:c16="http://schemas.microsoft.com/office/drawing/2014/chart" uri="{C3380CC4-5D6E-409C-BE32-E72D297353CC}">
              <c16:uniqueId val="{00000004-616F-4C63-86E3-4543A415E5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050" b="0" i="0" u="none" strike="noStrike" baseline="0">
                <a:effectLst/>
              </a:rPr>
              <a:t>Q2 We have the data that when display brightness is minimum, the battery is saved 2~3times more than when display brightness is maximum. Then, do you switch the display to dark?</a:t>
            </a:r>
            <a:endParaRPr lang="ja-JP" altLang="en-US"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4AB7-4077-806D-CA620FC8E3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B7-4077-806D-CA620FC8E335}"/>
              </c:ext>
            </c:extLst>
          </c:dPt>
          <c:dLbls>
            <c:dLbl>
              <c:idx val="0"/>
              <c:tx>
                <c:rich>
                  <a:bodyPr/>
                  <a:lstStyle/>
                  <a:p>
                    <a:fld id="{1ECA7691-09EA-4BC0-86EF-2891677415A5}" type="VALUE">
                      <a:rPr lang="en-US" altLang="ja-JP" sz="1050"/>
                      <a:pPr/>
                      <a:t>[値]</a:t>
                    </a:fld>
                    <a:endParaRPr lang="ja-JP" alt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AB7-4077-806D-CA620FC8E335}"/>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0.00%</c:formatCode>
                <c:ptCount val="2"/>
                <c:pt idx="0">
                  <c:v>0.85699999999999998</c:v>
                </c:pt>
                <c:pt idx="1">
                  <c:v>0.14299999999999999</c:v>
                </c:pt>
              </c:numCache>
            </c:numRef>
          </c:val>
          <c:extLst>
            <c:ext xmlns:c16="http://schemas.microsoft.com/office/drawing/2014/chart" uri="{C3380CC4-5D6E-409C-BE32-E72D297353CC}">
              <c16:uniqueId val="{00000000-4AB7-4077-806D-CA620FC8E33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C13E-52FD-4CC7-8EDD-7476A0D8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879</Words>
  <Characters>5013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杏子 篭橋</dc:creator>
  <cp:keywords/>
  <dc:description/>
  <cp:lastModifiedBy>yamada akita</cp:lastModifiedBy>
  <cp:revision>3</cp:revision>
  <dcterms:created xsi:type="dcterms:W3CDTF">2021-04-08T15:56:00Z</dcterms:created>
  <dcterms:modified xsi:type="dcterms:W3CDTF">2021-04-08T15:57:00Z</dcterms:modified>
</cp:coreProperties>
</file>